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8B" w:rsidRDefault="0049708B" w:rsidP="004970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</w:t>
      </w:r>
    </w:p>
    <w:p w:rsidR="0049708B" w:rsidRDefault="0049708B" w:rsidP="004970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«Физическая химия в дорожном материаловедении» для студентов гр. САД-31 с </w:t>
      </w:r>
      <w:r w:rsidR="0042264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30 </w:t>
      </w:r>
      <w:r w:rsidR="00422645">
        <w:rPr>
          <w:rFonts w:ascii="Times New Roman" w:hAnsi="Times New Roman" w:cs="Times New Roman"/>
          <w:b/>
          <w:color w:val="000000"/>
          <w:sz w:val="28"/>
          <w:szCs w:val="28"/>
        </w:rPr>
        <w:t>мая 2020 г.</w:t>
      </w:r>
    </w:p>
    <w:p w:rsidR="00635598" w:rsidRDefault="0049708B" w:rsidP="004970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08B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05 </w:t>
      </w:r>
      <w:r w:rsidRPr="0049708B">
        <w:rPr>
          <w:rFonts w:ascii="Times New Roman" w:hAnsi="Times New Roman" w:cs="Times New Roman"/>
          <w:color w:val="000000"/>
          <w:sz w:val="28"/>
          <w:szCs w:val="28"/>
        </w:rPr>
        <w:t>Консультации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49708B">
        <w:rPr>
          <w:rFonts w:ascii="Times New Roman" w:hAnsi="Times New Roman" w:cs="Times New Roman"/>
          <w:color w:val="000000"/>
          <w:sz w:val="28"/>
          <w:szCs w:val="28"/>
        </w:rPr>
        <w:t>онтрольн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работа </w:t>
      </w:r>
      <w:r w:rsidRPr="0049708B">
        <w:rPr>
          <w:rFonts w:ascii="Times New Roman" w:hAnsi="Times New Roman" w:cs="Times New Roman"/>
          <w:color w:val="000000"/>
          <w:sz w:val="28"/>
          <w:szCs w:val="28"/>
        </w:rPr>
        <w:t>по пройденному материалу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(два раздела).</w:t>
      </w:r>
      <w:r w:rsidR="00422645" w:rsidRPr="00422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645">
        <w:rPr>
          <w:rFonts w:ascii="Times New Roman" w:hAnsi="Times New Roman" w:cs="Times New Roman"/>
          <w:color w:val="000000"/>
          <w:sz w:val="28"/>
          <w:szCs w:val="28"/>
        </w:rPr>
        <w:t>Обсуждение результатов контрольной работы.</w:t>
      </w:r>
      <w:r w:rsidRPr="00497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предыдущих заданиях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. Индивидуальные задания вышлю каждому студенту на электронную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почту</w:t>
      </w:r>
      <w:r w:rsidR="0063559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708B" w:rsidRPr="00635598" w:rsidRDefault="00635598" w:rsidP="004970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598">
        <w:rPr>
          <w:rFonts w:ascii="Times New Roman" w:hAnsi="Times New Roman" w:cs="Times New Roman"/>
          <w:b/>
          <w:color w:val="000000"/>
          <w:sz w:val="28"/>
          <w:szCs w:val="28"/>
        </w:rPr>
        <w:t>12.05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Лекция: 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 xml:space="preserve">Типы </w:t>
      </w:r>
      <w:r>
        <w:rPr>
          <w:rFonts w:ascii="Times New Roman" w:hAnsi="Times New Roman" w:cs="Times New Roman"/>
          <w:color w:val="000000"/>
          <w:sz w:val="28"/>
          <w:szCs w:val="28"/>
        </w:rPr>
        <w:t>дисперсных структур дорожных битумов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>а/вяжущих. Роль минерального порошка в процессах структурообразования асфальтобетона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>Активизация мин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>ральных материалов и битумов для асфальтобетонов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598" w:rsidRPr="00635598" w:rsidRDefault="00635598" w:rsidP="006355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598">
        <w:rPr>
          <w:rFonts w:ascii="Times New Roman" w:hAnsi="Times New Roman" w:cs="Times New Roman"/>
          <w:b/>
          <w:color w:val="000000"/>
          <w:sz w:val="28"/>
          <w:szCs w:val="28"/>
        </w:rPr>
        <w:t>19.05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Лекция:</w:t>
      </w:r>
      <w:r w:rsidR="00422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>Пути интенсификации производства асфальтобетона. Двухступе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 xml:space="preserve">чатая </w:t>
      </w:r>
      <w:proofErr w:type="spellStart"/>
      <w:r w:rsidRPr="00635598">
        <w:rPr>
          <w:rFonts w:ascii="Times New Roman" w:hAnsi="Times New Roman" w:cs="Times New Roman"/>
          <w:color w:val="000000"/>
          <w:sz w:val="28"/>
          <w:szCs w:val="28"/>
        </w:rPr>
        <w:t>битумосберегающая</w:t>
      </w:r>
      <w:proofErr w:type="spellEnd"/>
      <w:r w:rsidRPr="0063559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технология. Роль ПАВ в интенсификации технологии, структурообразования и повышении качества битумоминеральных м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>териалов.</w:t>
      </w:r>
    </w:p>
    <w:p w:rsidR="0049708B" w:rsidRDefault="00635598" w:rsidP="00633C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598">
        <w:rPr>
          <w:rFonts w:ascii="Times New Roman" w:hAnsi="Times New Roman" w:cs="Times New Roman"/>
          <w:b/>
          <w:color w:val="000000"/>
          <w:sz w:val="28"/>
          <w:szCs w:val="28"/>
        </w:rPr>
        <w:t>26.05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Лекция: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>Коррозионные разрушения асфальтобет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>на. Старение битумов. Способы повышения коррозионной устойчивости композиционных мат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35598">
        <w:rPr>
          <w:rFonts w:ascii="Times New Roman" w:hAnsi="Times New Roman" w:cs="Times New Roman"/>
          <w:color w:val="000000"/>
          <w:sz w:val="28"/>
          <w:szCs w:val="28"/>
        </w:rPr>
        <w:t>риалов.</w:t>
      </w:r>
    </w:p>
    <w:p w:rsidR="0049708B" w:rsidRDefault="0049708B" w:rsidP="0049708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49708B" w:rsidRDefault="0049708B" w:rsidP="004970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sz w:val="28"/>
        </w:rPr>
        <w:t>Гридчин</w:t>
      </w:r>
      <w:proofErr w:type="spellEnd"/>
      <w:r>
        <w:rPr>
          <w:sz w:val="28"/>
        </w:rPr>
        <w:t xml:space="preserve">, А.М., Основы физико-химической механики строительных композитов / А.М. </w:t>
      </w:r>
      <w:proofErr w:type="spellStart"/>
      <w:r>
        <w:rPr>
          <w:sz w:val="28"/>
        </w:rPr>
        <w:t>Гридчин</w:t>
      </w:r>
      <w:proofErr w:type="spellEnd"/>
      <w:r>
        <w:rPr>
          <w:sz w:val="28"/>
        </w:rPr>
        <w:t xml:space="preserve">, М.М. </w:t>
      </w:r>
      <w:proofErr w:type="spellStart"/>
      <w:r>
        <w:rPr>
          <w:sz w:val="28"/>
        </w:rPr>
        <w:t>Косухин</w:t>
      </w:r>
      <w:proofErr w:type="spellEnd"/>
      <w:r>
        <w:rPr>
          <w:sz w:val="28"/>
        </w:rPr>
        <w:t xml:space="preserve">, В.В. Ядыкина. – Белгород: Изд-во БГТУ, 2010. – 289 с. </w:t>
      </w:r>
    </w:p>
    <w:p w:rsidR="0049708B" w:rsidRDefault="0049708B" w:rsidP="00497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</w:rPr>
      </w:pPr>
      <w:proofErr w:type="spellStart"/>
      <w:r>
        <w:rPr>
          <w:sz w:val="28"/>
        </w:rPr>
        <w:t>Гридчин</w:t>
      </w:r>
      <w:proofErr w:type="spellEnd"/>
      <w:r>
        <w:rPr>
          <w:sz w:val="28"/>
        </w:rPr>
        <w:t xml:space="preserve">, А.М. Физико-химическая механика дорожно-строительных материалов: в 2 ч.  Ч. 2. Практические аспекты физико-химической механики строительных материалов: учебник / А. М. </w:t>
      </w:r>
      <w:proofErr w:type="spellStart"/>
      <w:r>
        <w:rPr>
          <w:sz w:val="28"/>
        </w:rPr>
        <w:t>Гридчин</w:t>
      </w:r>
      <w:proofErr w:type="spellEnd"/>
      <w:r>
        <w:rPr>
          <w:sz w:val="28"/>
        </w:rPr>
        <w:t xml:space="preserve">, В. И. Братчун, В. А. Золотарев и др.; под ред. д-ра </w:t>
      </w:r>
      <w:proofErr w:type="spellStart"/>
      <w:r>
        <w:rPr>
          <w:sz w:val="28"/>
        </w:rPr>
        <w:t>техн</w:t>
      </w:r>
      <w:proofErr w:type="spellEnd"/>
      <w:r>
        <w:rPr>
          <w:sz w:val="28"/>
        </w:rPr>
        <w:t xml:space="preserve">. наук, проф. А. М. </w:t>
      </w:r>
      <w:proofErr w:type="spellStart"/>
      <w:r>
        <w:rPr>
          <w:sz w:val="28"/>
        </w:rPr>
        <w:t>Гридчина</w:t>
      </w:r>
      <w:proofErr w:type="spellEnd"/>
      <w:r>
        <w:rPr>
          <w:sz w:val="28"/>
        </w:rPr>
        <w:t xml:space="preserve">, д-ра </w:t>
      </w:r>
      <w:proofErr w:type="spellStart"/>
      <w:r>
        <w:rPr>
          <w:sz w:val="28"/>
        </w:rPr>
        <w:t>техн</w:t>
      </w:r>
      <w:proofErr w:type="spellEnd"/>
      <w:r>
        <w:rPr>
          <w:sz w:val="28"/>
        </w:rPr>
        <w:t xml:space="preserve">. наук, проф. В. И. </w:t>
      </w:r>
      <w:proofErr w:type="spellStart"/>
      <w:r>
        <w:rPr>
          <w:sz w:val="28"/>
        </w:rPr>
        <w:t>Братчуна</w:t>
      </w:r>
      <w:proofErr w:type="spellEnd"/>
      <w:r>
        <w:rPr>
          <w:sz w:val="28"/>
        </w:rPr>
        <w:t>. – Белгород: Изд-во БГТУ; Макеевка; Харьков, 2018. – 245 с.</w:t>
      </w:r>
    </w:p>
    <w:p w:rsidR="00730F7D" w:rsidRPr="00730F7D" w:rsidRDefault="0049708B" w:rsidP="00730F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730F7D">
        <w:rPr>
          <w:sz w:val="28"/>
        </w:rPr>
        <w:t>Ядыкина, В.В. Физическая химия в дорожном материаловедении: методические указания к выполнению лабораторных работ для студентов направления 08.03.01 – Строительство профиля подготовки «Автомобильные дороги и аэродромы» / В.В. Ядыкина, А.И. Траутваин, М.А. Высоцкая. – Белгород: Изд-во БГТУ, 2018. – 49 с.</w:t>
      </w:r>
    </w:p>
    <w:p w:rsidR="00730F7D" w:rsidRPr="00730F7D" w:rsidRDefault="00730F7D" w:rsidP="00730F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9708B" w:rsidRDefault="00730F7D" w:rsidP="004226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84"/>
        <w:jc w:val="both"/>
        <w:rPr>
          <w:sz w:val="28"/>
        </w:rPr>
      </w:pPr>
      <w:r w:rsidRPr="00730F7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33CA8">
        <w:rPr>
          <w:rFonts w:ascii="Times New Roman" w:hAnsi="Times New Roman" w:cs="Times New Roman"/>
          <w:sz w:val="28"/>
          <w:szCs w:val="28"/>
        </w:rPr>
        <w:t>Д</w:t>
      </w:r>
      <w:r w:rsidRPr="00730F7D">
        <w:rPr>
          <w:rFonts w:ascii="Times New Roman" w:hAnsi="Times New Roman" w:cs="Times New Roman"/>
          <w:sz w:val="28"/>
          <w:szCs w:val="28"/>
        </w:rPr>
        <w:t xml:space="preserve">ля </w:t>
      </w:r>
      <w:r w:rsidR="00633CA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30F7D">
        <w:rPr>
          <w:rFonts w:ascii="Times New Roman" w:hAnsi="Times New Roman" w:cs="Times New Roman"/>
          <w:sz w:val="28"/>
          <w:szCs w:val="28"/>
        </w:rPr>
        <w:t>лекционных занятий используе</w:t>
      </w:r>
      <w:r w:rsidR="00633CA8">
        <w:rPr>
          <w:rFonts w:ascii="Times New Roman" w:hAnsi="Times New Roman" w:cs="Times New Roman"/>
          <w:sz w:val="28"/>
          <w:szCs w:val="28"/>
        </w:rPr>
        <w:t xml:space="preserve">тся </w:t>
      </w:r>
      <w:r w:rsidRPr="00730F7D">
        <w:rPr>
          <w:rFonts w:ascii="Times New Roman" w:hAnsi="Times New Roman" w:cs="Times New Roman"/>
          <w:sz w:val="28"/>
          <w:szCs w:val="28"/>
        </w:rPr>
        <w:t xml:space="preserve"> </w:t>
      </w:r>
      <w:r w:rsidRPr="00730F7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226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22645">
        <w:rPr>
          <w:rFonts w:ascii="Times New Roman" w:hAnsi="Times New Roman" w:cs="Times New Roman"/>
          <w:sz w:val="28"/>
          <w:szCs w:val="28"/>
        </w:rPr>
        <w:t>С</w:t>
      </w:r>
      <w:r w:rsidRPr="00730F7D">
        <w:rPr>
          <w:rFonts w:ascii="Times New Roman" w:hAnsi="Times New Roman" w:cs="Times New Roman"/>
          <w:sz w:val="28"/>
          <w:szCs w:val="28"/>
        </w:rPr>
        <w:t>сылка будет выслана перед началом лекции.</w:t>
      </w:r>
    </w:p>
    <w:p w:rsidR="002B1FB3" w:rsidRDefault="0049708B" w:rsidP="00422645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Контактная эл. почта: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vvya</w:t>
      </w:r>
      <w:r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intbel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2B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25E7"/>
    <w:multiLevelType w:val="hybridMultilevel"/>
    <w:tmpl w:val="97726F2C"/>
    <w:lvl w:ilvl="0" w:tplc="FF564056">
      <w:start w:val="1"/>
      <w:numFmt w:val="decimal"/>
      <w:suff w:val="space"/>
      <w:lvlText w:val="%1."/>
      <w:lvlJc w:val="left"/>
      <w:pPr>
        <w:ind w:left="426" w:firstLine="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134" w:hanging="360"/>
      </w:pPr>
    </w:lvl>
    <w:lvl w:ilvl="2" w:tplc="0419001B">
      <w:start w:val="1"/>
      <w:numFmt w:val="lowerRoman"/>
      <w:lvlText w:val="%3."/>
      <w:lvlJc w:val="right"/>
      <w:pPr>
        <w:ind w:left="2854" w:hanging="180"/>
      </w:pPr>
    </w:lvl>
    <w:lvl w:ilvl="3" w:tplc="0419000F">
      <w:start w:val="1"/>
      <w:numFmt w:val="decimal"/>
      <w:lvlText w:val="%4."/>
      <w:lvlJc w:val="left"/>
      <w:pPr>
        <w:ind w:left="3574" w:hanging="360"/>
      </w:pPr>
    </w:lvl>
    <w:lvl w:ilvl="4" w:tplc="04190019">
      <w:start w:val="1"/>
      <w:numFmt w:val="lowerLetter"/>
      <w:lvlText w:val="%5."/>
      <w:lvlJc w:val="left"/>
      <w:pPr>
        <w:ind w:left="4294" w:hanging="360"/>
      </w:pPr>
    </w:lvl>
    <w:lvl w:ilvl="5" w:tplc="0419001B">
      <w:start w:val="1"/>
      <w:numFmt w:val="lowerRoman"/>
      <w:lvlText w:val="%6."/>
      <w:lvlJc w:val="right"/>
      <w:pPr>
        <w:ind w:left="5014" w:hanging="180"/>
      </w:pPr>
    </w:lvl>
    <w:lvl w:ilvl="6" w:tplc="0419000F">
      <w:start w:val="1"/>
      <w:numFmt w:val="decimal"/>
      <w:lvlText w:val="%7."/>
      <w:lvlJc w:val="left"/>
      <w:pPr>
        <w:ind w:left="5734" w:hanging="360"/>
      </w:pPr>
    </w:lvl>
    <w:lvl w:ilvl="7" w:tplc="04190019">
      <w:start w:val="1"/>
      <w:numFmt w:val="lowerLetter"/>
      <w:lvlText w:val="%8."/>
      <w:lvlJc w:val="left"/>
      <w:pPr>
        <w:ind w:left="6454" w:hanging="360"/>
      </w:pPr>
    </w:lvl>
    <w:lvl w:ilvl="8" w:tplc="0419001B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02"/>
    <w:rsid w:val="002B1FB3"/>
    <w:rsid w:val="00422645"/>
    <w:rsid w:val="0049708B"/>
    <w:rsid w:val="00633CA8"/>
    <w:rsid w:val="00635598"/>
    <w:rsid w:val="00730F7D"/>
    <w:rsid w:val="00C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vvya</dc:creator>
  <cp:keywords/>
  <dc:description/>
  <cp:lastModifiedBy>vvya</cp:lastModifiedBy>
  <cp:revision>3</cp:revision>
  <dcterms:created xsi:type="dcterms:W3CDTF">2020-05-04T11:58:00Z</dcterms:created>
  <dcterms:modified xsi:type="dcterms:W3CDTF">2020-05-04T12:32:00Z</dcterms:modified>
</cp:coreProperties>
</file>